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828C2" w14:textId="77777777" w:rsidR="00CA4289" w:rsidRPr="005856D0" w:rsidRDefault="00CA4289" w:rsidP="00CA4289">
      <w:pPr>
        <w:jc w:val="center"/>
        <w:rPr>
          <w:rFonts w:ascii="Times New Roman" w:hAnsi="Times New Roman"/>
          <w:b/>
        </w:rPr>
      </w:pPr>
      <w:r w:rsidRPr="005856D0">
        <w:rPr>
          <w:rFonts w:ascii="Times New Roman" w:hAnsi="Times New Roman"/>
          <w:b/>
        </w:rPr>
        <w:t>OFFICIAL NOTICE OF ZONING APPEALS HEARING</w:t>
      </w:r>
    </w:p>
    <w:p w14:paraId="2FB082DA" w14:textId="77777777" w:rsidR="00CA4289" w:rsidRPr="005856D0" w:rsidRDefault="00CA4289" w:rsidP="00CA4289">
      <w:pPr>
        <w:rPr>
          <w:rFonts w:ascii="Times New Roman" w:hAnsi="Times New Roman"/>
          <w:bCs/>
        </w:rPr>
      </w:pPr>
    </w:p>
    <w:p w14:paraId="2198C003" w14:textId="77777777" w:rsidR="00CA4289" w:rsidRPr="005856D0" w:rsidRDefault="00CA4289" w:rsidP="00CA4289">
      <w:pPr>
        <w:rPr>
          <w:rFonts w:ascii="Times New Roman" w:hAnsi="Times New Roman"/>
          <w:bCs/>
        </w:rPr>
      </w:pPr>
      <w:r w:rsidRPr="005856D0">
        <w:rPr>
          <w:rFonts w:ascii="Times New Roman" w:hAnsi="Times New Roman"/>
          <w:bCs/>
        </w:rPr>
        <w:t>TO WHOM IT MAY CONCERN AND TO ALL PERSONS INTERESTED:</w:t>
      </w:r>
    </w:p>
    <w:p w14:paraId="7C0AEC42" w14:textId="77777777" w:rsidR="00CA4289" w:rsidRPr="005856D0" w:rsidRDefault="00CA4289" w:rsidP="00CA4289">
      <w:pPr>
        <w:rPr>
          <w:rFonts w:ascii="Times New Roman" w:hAnsi="Times New Roman"/>
          <w:bCs/>
        </w:rPr>
      </w:pPr>
    </w:p>
    <w:p w14:paraId="4A169085" w14:textId="77777777" w:rsidR="00CA4289" w:rsidRPr="005856D0" w:rsidRDefault="00CA4289" w:rsidP="00CA4289">
      <w:pPr>
        <w:rPr>
          <w:rFonts w:ascii="Times New Roman" w:hAnsi="Times New Roman"/>
          <w:bCs/>
        </w:rPr>
      </w:pPr>
      <w:r w:rsidRPr="005856D0">
        <w:rPr>
          <w:rFonts w:ascii="Times New Roman" w:hAnsi="Times New Roman"/>
          <w:bCs/>
        </w:rPr>
        <w:t xml:space="preserve">An application has been filed by Paul Properties Terra Nova, LLC 2235 Highway 46, Suite 103, Wasco, California and Prairie Landworks, of 905 North Vanguard Street, P.O. Box 431, McPherson, Kansas, pursuant to Section 10-107 of the City’s Zoning Regulations, requesting a variance for the purpose of reducing the required front yard setback along Eastlinks Drive from a platted distance of 25 feet to 10 feet for the purpose of constructing new two-family dwelling units on property zoned as the R-3, Multiple-Family Residential District and legally described as: </w:t>
      </w:r>
    </w:p>
    <w:p w14:paraId="5EB3118F" w14:textId="77777777" w:rsidR="00CA4289" w:rsidRPr="005856D0" w:rsidRDefault="00CA4289" w:rsidP="00CA4289">
      <w:pPr>
        <w:rPr>
          <w:rFonts w:ascii="Times New Roman" w:hAnsi="Times New Roman"/>
          <w:bCs/>
        </w:rPr>
      </w:pPr>
    </w:p>
    <w:p w14:paraId="16B59396" w14:textId="77777777" w:rsidR="00CA4289" w:rsidRPr="005856D0" w:rsidRDefault="00CA4289" w:rsidP="00CA4289">
      <w:pPr>
        <w:rPr>
          <w:rFonts w:ascii="Times New Roman" w:hAnsi="Times New Roman"/>
          <w:bCs/>
        </w:rPr>
      </w:pPr>
      <w:r w:rsidRPr="005856D0">
        <w:rPr>
          <w:rFonts w:ascii="Times New Roman" w:hAnsi="Times New Roman"/>
          <w:bCs/>
        </w:rPr>
        <w:t>Lot 1, Block A of Barnstormer’s First Field Addition, City of McPherson, Kansas</w:t>
      </w:r>
    </w:p>
    <w:p w14:paraId="4EEBA5E7" w14:textId="77777777" w:rsidR="00CA4289" w:rsidRPr="005856D0" w:rsidRDefault="00CA4289" w:rsidP="00CA4289">
      <w:pPr>
        <w:rPr>
          <w:rFonts w:ascii="Times New Roman" w:hAnsi="Times New Roman"/>
          <w:bCs/>
        </w:rPr>
      </w:pPr>
    </w:p>
    <w:p w14:paraId="4148628A" w14:textId="77777777" w:rsidR="00CA4289" w:rsidRPr="005856D0" w:rsidRDefault="00CA4289" w:rsidP="00CA4289">
      <w:pPr>
        <w:rPr>
          <w:rFonts w:ascii="Times New Roman" w:hAnsi="Times New Roman"/>
          <w:bCs/>
        </w:rPr>
      </w:pPr>
      <w:r w:rsidRPr="005856D0">
        <w:rPr>
          <w:rFonts w:ascii="Times New Roman" w:hAnsi="Times New Roman"/>
          <w:b/>
          <w:bCs/>
        </w:rPr>
        <w:t>General location:</w:t>
      </w:r>
      <w:r w:rsidRPr="005856D0">
        <w:rPr>
          <w:rFonts w:ascii="Times New Roman" w:hAnsi="Times New Roman"/>
          <w:bCs/>
        </w:rPr>
        <w:t xml:space="preserve"> 1423 Genesis Drive, McPherson, Ks</w:t>
      </w:r>
    </w:p>
    <w:p w14:paraId="10F916E3" w14:textId="77777777" w:rsidR="00CA4289" w:rsidRPr="005856D0" w:rsidRDefault="00CA4289" w:rsidP="00CA4289">
      <w:pPr>
        <w:rPr>
          <w:rFonts w:ascii="Times New Roman" w:hAnsi="Times New Roman"/>
          <w:bCs/>
        </w:rPr>
      </w:pPr>
    </w:p>
    <w:p w14:paraId="3EEFB245" w14:textId="15D9BCC7" w:rsidR="00CA4289" w:rsidRPr="005856D0" w:rsidRDefault="00CA4289" w:rsidP="00CA4289">
      <w:pPr>
        <w:rPr>
          <w:rFonts w:ascii="Times New Roman" w:hAnsi="Times New Roman"/>
          <w:bCs/>
        </w:rPr>
      </w:pPr>
      <w:r w:rsidRPr="005856D0">
        <w:rPr>
          <w:rFonts w:ascii="Times New Roman" w:hAnsi="Times New Roman"/>
          <w:b/>
          <w:bCs/>
        </w:rPr>
        <w:t xml:space="preserve">This application has been assigned Case No. V-24-06. </w:t>
      </w:r>
      <w:r w:rsidRPr="005856D0">
        <w:rPr>
          <w:rFonts w:ascii="Times New Roman" w:hAnsi="Times New Roman"/>
          <w:bCs/>
        </w:rPr>
        <w:t xml:space="preserve">It will be considered by the </w:t>
      </w:r>
      <w:r w:rsidRPr="005856D0">
        <w:rPr>
          <w:rFonts w:ascii="Times New Roman" w:hAnsi="Times New Roman"/>
          <w:b/>
          <w:bCs/>
        </w:rPr>
        <w:t xml:space="preserve">Board of Zoning Appeals at its meeting on </w:t>
      </w:r>
      <w:r>
        <w:rPr>
          <w:rFonts w:ascii="Times New Roman" w:hAnsi="Times New Roman"/>
          <w:b/>
          <w:bCs/>
        </w:rPr>
        <w:t>March</w:t>
      </w:r>
      <w:r w:rsidRPr="005856D0">
        <w:rPr>
          <w:rFonts w:ascii="Times New Roman" w:hAnsi="Times New Roman"/>
          <w:b/>
          <w:bCs/>
        </w:rPr>
        <w:t xml:space="preserve"> </w:t>
      </w:r>
      <w:r>
        <w:rPr>
          <w:rFonts w:ascii="Times New Roman" w:hAnsi="Times New Roman"/>
          <w:b/>
          <w:bCs/>
        </w:rPr>
        <w:t>4</w:t>
      </w:r>
      <w:r w:rsidRPr="005856D0">
        <w:rPr>
          <w:rFonts w:ascii="Times New Roman" w:hAnsi="Times New Roman"/>
          <w:b/>
          <w:bCs/>
        </w:rPr>
        <w:t>, 202</w:t>
      </w:r>
      <w:r w:rsidR="006651DB">
        <w:rPr>
          <w:rFonts w:ascii="Times New Roman" w:hAnsi="Times New Roman"/>
          <w:b/>
          <w:bCs/>
        </w:rPr>
        <w:t>5</w:t>
      </w:r>
      <w:r w:rsidRPr="005856D0">
        <w:rPr>
          <w:rFonts w:ascii="Times New Roman" w:hAnsi="Times New Roman"/>
          <w:b/>
          <w:bCs/>
        </w:rPr>
        <w:t>, at 7:00 p.m.</w:t>
      </w:r>
      <w:r w:rsidRPr="005856D0">
        <w:rPr>
          <w:rFonts w:ascii="Times New Roman" w:hAnsi="Times New Roman"/>
          <w:bCs/>
        </w:rPr>
        <w:t>, in the Commission Room at the Municipal Center, 400 East Kansas Avenue, McPherson, Kansas.</w:t>
      </w:r>
    </w:p>
    <w:p w14:paraId="0C96D690" w14:textId="77777777" w:rsidR="00CA4289" w:rsidRPr="005856D0" w:rsidRDefault="00CA4289" w:rsidP="00CA4289">
      <w:pPr>
        <w:rPr>
          <w:rFonts w:ascii="Times New Roman" w:hAnsi="Times New Roman"/>
          <w:bCs/>
        </w:rPr>
      </w:pPr>
    </w:p>
    <w:p w14:paraId="11B20F75" w14:textId="77777777" w:rsidR="00CA4289" w:rsidRPr="005856D0" w:rsidRDefault="00CA4289" w:rsidP="00CA4289">
      <w:pPr>
        <w:rPr>
          <w:rFonts w:ascii="Times New Roman" w:hAnsi="Times New Roman"/>
          <w:bCs/>
        </w:rPr>
      </w:pPr>
      <w:r w:rsidRPr="005856D0">
        <w:rPr>
          <w:rFonts w:ascii="Times New Roman" w:hAnsi="Times New Roman"/>
          <w:bCs/>
        </w:rPr>
        <w:t>You may appear at this time either in person or by agent or attorney, if you so desire, and be heard on the matter. After hearing the views and wishes of all persons interested in the case, the Board of Zoning Appeals may close the hearing and render a decision. The public hearing may be recessed and continued from time to time without further notice.</w:t>
      </w:r>
    </w:p>
    <w:p w14:paraId="7707B75E" w14:textId="77777777" w:rsidR="00CA4289" w:rsidRPr="005856D0" w:rsidRDefault="00CA4289" w:rsidP="00CA4289">
      <w:pPr>
        <w:rPr>
          <w:rFonts w:ascii="Times New Roman" w:hAnsi="Times New Roman"/>
          <w:bCs/>
        </w:rPr>
      </w:pPr>
    </w:p>
    <w:p w14:paraId="7E12965E" w14:textId="77777777" w:rsidR="00CA4289" w:rsidRPr="005856D0" w:rsidRDefault="00CA4289" w:rsidP="00CA4289">
      <w:pPr>
        <w:tabs>
          <w:tab w:val="center" w:pos="4680"/>
        </w:tabs>
        <w:rPr>
          <w:rFonts w:ascii="Times New Roman" w:hAnsi="Times New Roman"/>
          <w:szCs w:val="24"/>
        </w:rPr>
      </w:pPr>
      <w:r w:rsidRPr="005856D0">
        <w:rPr>
          <w:rFonts w:ascii="Times New Roman" w:hAnsi="Times New Roman"/>
          <w:szCs w:val="24"/>
        </w:rPr>
        <w:t xml:space="preserve">Dated this </w:t>
      </w:r>
      <w:r>
        <w:rPr>
          <w:rFonts w:ascii="Times New Roman" w:hAnsi="Times New Roman"/>
          <w:szCs w:val="24"/>
        </w:rPr>
        <w:t>31st</w:t>
      </w:r>
      <w:r w:rsidRPr="005856D0">
        <w:rPr>
          <w:rFonts w:ascii="Times New Roman" w:hAnsi="Times New Roman"/>
          <w:szCs w:val="24"/>
        </w:rPr>
        <w:t xml:space="preserve"> day of </w:t>
      </w:r>
      <w:r>
        <w:rPr>
          <w:rFonts w:ascii="Times New Roman" w:hAnsi="Times New Roman"/>
          <w:szCs w:val="24"/>
        </w:rPr>
        <w:t>January</w:t>
      </w:r>
      <w:r w:rsidRPr="005856D0">
        <w:rPr>
          <w:rFonts w:ascii="Times New Roman" w:hAnsi="Times New Roman"/>
          <w:szCs w:val="24"/>
        </w:rPr>
        <w:t xml:space="preserve"> 202</w:t>
      </w:r>
      <w:r>
        <w:rPr>
          <w:rFonts w:ascii="Times New Roman" w:hAnsi="Times New Roman"/>
          <w:szCs w:val="24"/>
        </w:rPr>
        <w:t>5</w:t>
      </w:r>
      <w:r w:rsidRPr="005856D0">
        <w:rPr>
          <w:rFonts w:ascii="Times New Roman" w:hAnsi="Times New Roman"/>
          <w:szCs w:val="24"/>
        </w:rPr>
        <w:t>.</w:t>
      </w:r>
    </w:p>
    <w:p w14:paraId="2A1F92DB" w14:textId="77777777" w:rsidR="00CA4289" w:rsidRPr="00CA2FB4" w:rsidRDefault="00CA4289" w:rsidP="00CA4289">
      <w:pPr>
        <w:rPr>
          <w:rFonts w:ascii="Times New Roman" w:hAnsi="Times New Roman"/>
          <w:bCs/>
        </w:rPr>
      </w:pPr>
    </w:p>
    <w:p w14:paraId="18519508" w14:textId="31FF6A44" w:rsidR="00CA4289" w:rsidRPr="00CA2FB4" w:rsidRDefault="00CA4289" w:rsidP="00CA4289">
      <w:pPr>
        <w:rPr>
          <w:rFonts w:ascii="Times New Roman" w:hAnsi="Times New Roman"/>
          <w:bCs/>
        </w:rPr>
      </w:pPr>
      <w:r w:rsidRPr="00CA2FB4">
        <w:rPr>
          <w:rFonts w:ascii="Times New Roman" w:hAnsi="Times New Roman"/>
          <w:bCs/>
        </w:rPr>
        <w:t xml:space="preserve"> </w:t>
      </w:r>
      <w:r w:rsidRPr="00CA2FB4">
        <w:rPr>
          <w:rFonts w:ascii="Times New Roman" w:hAnsi="Times New Roman"/>
          <w:bCs/>
        </w:rPr>
        <w:tab/>
      </w:r>
      <w:r w:rsidRPr="00CA2FB4">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u w:val="single"/>
        </w:rPr>
        <w:t xml:space="preserve">        </w:t>
      </w:r>
      <w:r w:rsidRPr="00CA4289">
        <w:rPr>
          <w:rFonts w:ascii="Times New Roman" w:hAnsi="Times New Roman"/>
          <w:bCs/>
          <w:u w:val="single"/>
        </w:rPr>
        <w:t>/S/</w:t>
      </w:r>
      <w:r>
        <w:rPr>
          <w:rFonts w:ascii="Times New Roman" w:hAnsi="Times New Roman"/>
          <w:bCs/>
          <w:u w:val="single"/>
        </w:rPr>
        <w:t xml:space="preserve">                             </w:t>
      </w:r>
      <w:r w:rsidRPr="00CA2FB4">
        <w:rPr>
          <w:rFonts w:ascii="Times New Roman" w:hAnsi="Times New Roman"/>
          <w:bCs/>
        </w:rPr>
        <w:t xml:space="preserve">                                                                      </w:t>
      </w:r>
    </w:p>
    <w:p w14:paraId="0CCF1399" w14:textId="77777777" w:rsidR="00CA4289" w:rsidRPr="00CA2FB4" w:rsidRDefault="00CA4289" w:rsidP="00CA4289">
      <w:pPr>
        <w:ind w:left="4320" w:firstLine="720"/>
        <w:rPr>
          <w:rFonts w:ascii="Times New Roman" w:hAnsi="Times New Roman"/>
          <w:bCs/>
        </w:rPr>
      </w:pPr>
      <w:r w:rsidRPr="00CA2FB4">
        <w:rPr>
          <w:rFonts w:ascii="Times New Roman" w:hAnsi="Times New Roman"/>
          <w:bCs/>
        </w:rPr>
        <w:t xml:space="preserve">Virgil C. Lyon, Secretary   </w:t>
      </w:r>
    </w:p>
    <w:p w14:paraId="7F2F9731" w14:textId="77777777" w:rsidR="00CA4289" w:rsidRPr="00CA2FB4" w:rsidRDefault="00CA4289" w:rsidP="00CA4289">
      <w:pPr>
        <w:rPr>
          <w:rFonts w:ascii="Times New Roman" w:hAnsi="Times New Roman"/>
          <w:bCs/>
        </w:rPr>
      </w:pPr>
      <w:r w:rsidRPr="00CA2FB4">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CA2FB4">
        <w:rPr>
          <w:rFonts w:ascii="Times New Roman" w:hAnsi="Times New Roman"/>
          <w:bCs/>
        </w:rPr>
        <w:t>Board of Zoning Appeals</w:t>
      </w:r>
    </w:p>
    <w:p w14:paraId="62F5E1D1" w14:textId="6F489FD2" w:rsidR="00B30DA8" w:rsidRPr="00CA4289" w:rsidRDefault="00B30DA8" w:rsidP="00CA4289"/>
    <w:sectPr w:rsidR="00B30DA8" w:rsidRPr="00CA4289" w:rsidSect="00AF2575">
      <w:headerReference w:type="default" r:id="rId8"/>
      <w:footerReference w:type="default" r:id="rId9"/>
      <w:headerReference w:type="first" r:id="rId10"/>
      <w:footerReference w:type="first" r:id="rId11"/>
      <w:endnotePr>
        <w:numFmt w:val="decimal"/>
      </w:endnotePr>
      <w:pgSz w:w="12240" w:h="15840" w:code="1"/>
      <w:pgMar w:top="1440" w:right="1440" w:bottom="1440" w:left="1440" w:header="1440" w:footer="1440" w:gutter="0"/>
      <w:paperSrc w:first="15" w:other="15"/>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AF67" w14:textId="77777777" w:rsidR="00601C08" w:rsidRDefault="00601C08">
      <w:r>
        <w:separator/>
      </w:r>
    </w:p>
  </w:endnote>
  <w:endnote w:type="continuationSeparator" w:id="0">
    <w:p w14:paraId="42EF024D" w14:textId="77777777" w:rsidR="00601C08" w:rsidRDefault="0060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691882-7BD3-F041-89E0-36A69403F150}"/>
    <w:embedBold r:id="rId2" w:fontKey="{8A2FA86A-370F-8042-9977-FCA51C2D7C09}"/>
  </w:font>
  <w:font w:name="Courier">
    <w:panose1 w:val="00000000000000000000"/>
    <w:charset w:val="00"/>
    <w:family w:val="modern"/>
    <w:pitch w:val="fixed"/>
    <w:sig w:usb0="E0002AFF" w:usb1="C0007843" w:usb2="00000009" w:usb3="00000000" w:csb0="000001FF" w:csb1="00000000"/>
    <w:embedRegular r:id="rId3" w:subsetted="1" w:fontKey="{23E5675F-5E6A-1342-8FF7-DCB4DE7E27FF}"/>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D2B0" w14:textId="77777777" w:rsidR="00FB1E62" w:rsidRDefault="00FB1E62" w:rsidP="00AF2575">
    <w:pPr>
      <w:pStyle w:val="Footer"/>
    </w:pPr>
    <w:r>
      <w:rPr>
        <w:rFonts w:ascii="Times New Roman" w:hAnsi="Times New Roman"/>
        <w:sz w:val="18"/>
      </w:rPr>
      <w:t>Zoning Administrator’s Commen</w:t>
    </w:r>
    <w:r w:rsidR="008A2860">
      <w:rPr>
        <w:rFonts w:ascii="Times New Roman" w:hAnsi="Times New Roman"/>
        <w:sz w:val="18"/>
      </w:rPr>
      <w:t>ts on Case No. V-19-01</w:t>
    </w:r>
    <w:r>
      <w:rPr>
        <w:rFonts w:ascii="Times New Roman" w:hAnsi="Times New Roman"/>
        <w:sz w:val="18"/>
      </w:rPr>
      <w:tab/>
    </w:r>
    <w:r>
      <w:rPr>
        <w:rFonts w:ascii="Times New Roman" w:hAnsi="Times New Roman"/>
        <w:sz w:val="18"/>
      </w:rPr>
      <w:tab/>
      <w:t xml:space="preserve">Page </w:t>
    </w:r>
    <w:r>
      <w:rPr>
        <w:rFonts w:ascii="Times New Roman" w:hAnsi="Times New Roman"/>
        <w:sz w:val="18"/>
      </w:rPr>
      <w:fldChar w:fldCharType="begin"/>
    </w:r>
    <w:r>
      <w:rPr>
        <w:rFonts w:ascii="Times New Roman" w:hAnsi="Times New Roman"/>
        <w:sz w:val="18"/>
      </w:rPr>
      <w:instrText xml:space="preserve"> PAGE </w:instrText>
    </w:r>
    <w:r>
      <w:rPr>
        <w:rFonts w:ascii="Times New Roman" w:hAnsi="Times New Roman"/>
        <w:sz w:val="18"/>
      </w:rPr>
      <w:fldChar w:fldCharType="separate"/>
    </w:r>
    <w:r w:rsidR="002205BA">
      <w:rPr>
        <w:rFonts w:ascii="Times New Roman" w:hAnsi="Times New Roman"/>
        <w:noProof/>
        <w:sz w:val="18"/>
      </w:rPr>
      <w:t>2</w:t>
    </w:r>
    <w:r>
      <w:rPr>
        <w:rFonts w:ascii="Times New Roman" w:hAnsi="Times New Roman"/>
        <w:sz w:val="18"/>
      </w:rPr>
      <w:fldChar w:fldCharType="end"/>
    </w:r>
    <w:r>
      <w:rPr>
        <w:rFonts w:ascii="Times New Roman" w:hAnsi="Times New Roman"/>
        <w:sz w:val="18"/>
      </w:rPr>
      <w:t xml:space="preserve"> of 3</w:t>
    </w:r>
  </w:p>
  <w:p w14:paraId="288BA5A5" w14:textId="77777777" w:rsidR="00FB1E62" w:rsidRDefault="00FB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8827" w14:textId="77777777" w:rsidR="00FB1E62" w:rsidRPr="0086674D" w:rsidRDefault="00FB1E62" w:rsidP="00866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5D7A7" w14:textId="77777777" w:rsidR="00601C08" w:rsidRDefault="00601C08">
      <w:r>
        <w:separator/>
      </w:r>
    </w:p>
  </w:footnote>
  <w:footnote w:type="continuationSeparator" w:id="0">
    <w:p w14:paraId="0359BE2C" w14:textId="77777777" w:rsidR="00601C08" w:rsidRDefault="00601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2AAA" w14:textId="77777777" w:rsidR="00FB1E62" w:rsidRDefault="00FB1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C593" w14:textId="77777777" w:rsidR="00FB1E62" w:rsidRPr="0086674D" w:rsidRDefault="00FB1E62" w:rsidP="0086674D">
    <w:pPr>
      <w:pStyle w:val="Header"/>
    </w:pPr>
    <w:r w:rsidRPr="0086674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E79B9"/>
    <w:multiLevelType w:val="hybridMultilevel"/>
    <w:tmpl w:val="E312B488"/>
    <w:lvl w:ilvl="0" w:tplc="E9E22D54">
      <w:start w:val="1"/>
      <w:numFmt w:val="decimal"/>
      <w:lvlText w:val="%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F112F2"/>
    <w:multiLevelType w:val="hybridMultilevel"/>
    <w:tmpl w:val="FC22482C"/>
    <w:lvl w:ilvl="0" w:tplc="C7522800">
      <w:start w:val="2"/>
      <w:numFmt w:val="lowerLetter"/>
      <w:lvlText w:val="%1."/>
      <w:lvlJc w:val="left"/>
      <w:pPr>
        <w:tabs>
          <w:tab w:val="num" w:pos="1080"/>
        </w:tabs>
        <w:ind w:left="1080" w:hanging="63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 w15:restartNumberingAfterBreak="0">
    <w:nsid w:val="3F5D2720"/>
    <w:multiLevelType w:val="hybridMultilevel"/>
    <w:tmpl w:val="86FCF822"/>
    <w:lvl w:ilvl="0" w:tplc="F4CAA85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AC05DB"/>
    <w:multiLevelType w:val="hybridMultilevel"/>
    <w:tmpl w:val="8E7A4F3A"/>
    <w:lvl w:ilvl="0" w:tplc="152CA104">
      <w:start w:val="1"/>
      <w:numFmt w:val="decimal"/>
      <w:lvlText w:val="%1."/>
      <w:lvlJc w:val="left"/>
      <w:pPr>
        <w:tabs>
          <w:tab w:val="num" w:pos="576"/>
        </w:tabs>
        <w:ind w:left="576" w:hanging="576"/>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B579A3"/>
    <w:multiLevelType w:val="hybridMultilevel"/>
    <w:tmpl w:val="6862D5DA"/>
    <w:lvl w:ilvl="0" w:tplc="B928A80C">
      <w:start w:val="1"/>
      <w:numFmt w:val="lowerLetter"/>
      <w:lvlText w:val="%1."/>
      <w:lvlJc w:val="left"/>
      <w:pPr>
        <w:ind w:left="450" w:hanging="48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5" w15:restartNumberingAfterBreak="0">
    <w:nsid w:val="68607D49"/>
    <w:multiLevelType w:val="hybridMultilevel"/>
    <w:tmpl w:val="3B242414"/>
    <w:lvl w:ilvl="0" w:tplc="152CA104">
      <w:start w:val="1"/>
      <w:numFmt w:val="decimal"/>
      <w:lvlText w:val="%1."/>
      <w:lvlJc w:val="left"/>
      <w:pPr>
        <w:tabs>
          <w:tab w:val="num" w:pos="576"/>
        </w:tabs>
        <w:ind w:left="576" w:hanging="576"/>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96300038">
    <w:abstractNumId w:val="2"/>
  </w:num>
  <w:num w:numId="2" w16cid:durableId="393434435">
    <w:abstractNumId w:val="1"/>
  </w:num>
  <w:num w:numId="3" w16cid:durableId="1066420352">
    <w:abstractNumId w:val="0"/>
  </w:num>
  <w:num w:numId="4" w16cid:durableId="2139563153">
    <w:abstractNumId w:val="3"/>
  </w:num>
  <w:num w:numId="5" w16cid:durableId="1750343133">
    <w:abstractNumId w:val="5"/>
  </w:num>
  <w:num w:numId="6" w16cid:durableId="89930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B2"/>
    <w:rsid w:val="00014B42"/>
    <w:rsid w:val="00014C6F"/>
    <w:rsid w:val="000201E5"/>
    <w:rsid w:val="000316A1"/>
    <w:rsid w:val="00051F1A"/>
    <w:rsid w:val="000D7E58"/>
    <w:rsid w:val="000E575F"/>
    <w:rsid w:val="000F6681"/>
    <w:rsid w:val="00103A13"/>
    <w:rsid w:val="001404F6"/>
    <w:rsid w:val="00146833"/>
    <w:rsid w:val="0014718C"/>
    <w:rsid w:val="001746CF"/>
    <w:rsid w:val="0019073C"/>
    <w:rsid w:val="001C1A42"/>
    <w:rsid w:val="001C3EFB"/>
    <w:rsid w:val="002205BA"/>
    <w:rsid w:val="0022214C"/>
    <w:rsid w:val="00223F11"/>
    <w:rsid w:val="002251BA"/>
    <w:rsid w:val="00251496"/>
    <w:rsid w:val="00254EFE"/>
    <w:rsid w:val="002A41FF"/>
    <w:rsid w:val="002B3992"/>
    <w:rsid w:val="002D173F"/>
    <w:rsid w:val="002E4FAC"/>
    <w:rsid w:val="002E7977"/>
    <w:rsid w:val="00310EB0"/>
    <w:rsid w:val="003152FE"/>
    <w:rsid w:val="00344E79"/>
    <w:rsid w:val="00383F1B"/>
    <w:rsid w:val="0039163B"/>
    <w:rsid w:val="003A252F"/>
    <w:rsid w:val="003C571B"/>
    <w:rsid w:val="003C7F55"/>
    <w:rsid w:val="003D110B"/>
    <w:rsid w:val="003D1E8B"/>
    <w:rsid w:val="003D5E9E"/>
    <w:rsid w:val="00420561"/>
    <w:rsid w:val="00424B1E"/>
    <w:rsid w:val="004678AD"/>
    <w:rsid w:val="00496866"/>
    <w:rsid w:val="004B464E"/>
    <w:rsid w:val="004C1FA7"/>
    <w:rsid w:val="004E0614"/>
    <w:rsid w:val="004E09C6"/>
    <w:rsid w:val="004E21B2"/>
    <w:rsid w:val="004E34EF"/>
    <w:rsid w:val="004E4D44"/>
    <w:rsid w:val="004E6105"/>
    <w:rsid w:val="004F0BC2"/>
    <w:rsid w:val="004F317D"/>
    <w:rsid w:val="00567D0E"/>
    <w:rsid w:val="005941BC"/>
    <w:rsid w:val="0059441F"/>
    <w:rsid w:val="00596070"/>
    <w:rsid w:val="005D2F40"/>
    <w:rsid w:val="00601C08"/>
    <w:rsid w:val="00613FED"/>
    <w:rsid w:val="006259F3"/>
    <w:rsid w:val="0064624A"/>
    <w:rsid w:val="00646AE6"/>
    <w:rsid w:val="00664F09"/>
    <w:rsid w:val="006651DB"/>
    <w:rsid w:val="00693858"/>
    <w:rsid w:val="006A534D"/>
    <w:rsid w:val="006D51BF"/>
    <w:rsid w:val="006E16EA"/>
    <w:rsid w:val="006F46BA"/>
    <w:rsid w:val="006F56AE"/>
    <w:rsid w:val="00716B35"/>
    <w:rsid w:val="00722D88"/>
    <w:rsid w:val="00771EF5"/>
    <w:rsid w:val="00774F72"/>
    <w:rsid w:val="007840CA"/>
    <w:rsid w:val="00790C80"/>
    <w:rsid w:val="00792719"/>
    <w:rsid w:val="007A279B"/>
    <w:rsid w:val="007B7762"/>
    <w:rsid w:val="007C33CA"/>
    <w:rsid w:val="008229E2"/>
    <w:rsid w:val="00824788"/>
    <w:rsid w:val="00837541"/>
    <w:rsid w:val="00855905"/>
    <w:rsid w:val="0086674D"/>
    <w:rsid w:val="0087462B"/>
    <w:rsid w:val="008A2860"/>
    <w:rsid w:val="008E2570"/>
    <w:rsid w:val="008E38AD"/>
    <w:rsid w:val="009153E0"/>
    <w:rsid w:val="00962AA8"/>
    <w:rsid w:val="009635A9"/>
    <w:rsid w:val="009A4169"/>
    <w:rsid w:val="009A6B06"/>
    <w:rsid w:val="009B493B"/>
    <w:rsid w:val="009E7DB4"/>
    <w:rsid w:val="00A04D92"/>
    <w:rsid w:val="00A3772B"/>
    <w:rsid w:val="00A41967"/>
    <w:rsid w:val="00A44509"/>
    <w:rsid w:val="00A56107"/>
    <w:rsid w:val="00A7159E"/>
    <w:rsid w:val="00A8303F"/>
    <w:rsid w:val="00AE546A"/>
    <w:rsid w:val="00AE6641"/>
    <w:rsid w:val="00AF2575"/>
    <w:rsid w:val="00B139E1"/>
    <w:rsid w:val="00B30D78"/>
    <w:rsid w:val="00B30DA8"/>
    <w:rsid w:val="00B54231"/>
    <w:rsid w:val="00B96D17"/>
    <w:rsid w:val="00BA1D79"/>
    <w:rsid w:val="00BE7D21"/>
    <w:rsid w:val="00BF324B"/>
    <w:rsid w:val="00BF4F05"/>
    <w:rsid w:val="00C07D75"/>
    <w:rsid w:val="00C22A4D"/>
    <w:rsid w:val="00C47B98"/>
    <w:rsid w:val="00C87B3E"/>
    <w:rsid w:val="00C97B48"/>
    <w:rsid w:val="00CA4289"/>
    <w:rsid w:val="00CB77C3"/>
    <w:rsid w:val="00CC5185"/>
    <w:rsid w:val="00CD06E9"/>
    <w:rsid w:val="00CF0A98"/>
    <w:rsid w:val="00D21B99"/>
    <w:rsid w:val="00D233DC"/>
    <w:rsid w:val="00D25910"/>
    <w:rsid w:val="00D652E5"/>
    <w:rsid w:val="00D7010F"/>
    <w:rsid w:val="00D92DEA"/>
    <w:rsid w:val="00DA6FA5"/>
    <w:rsid w:val="00DB3FD7"/>
    <w:rsid w:val="00DC559D"/>
    <w:rsid w:val="00E35A89"/>
    <w:rsid w:val="00E677BD"/>
    <w:rsid w:val="00E67C93"/>
    <w:rsid w:val="00E74005"/>
    <w:rsid w:val="00E85BF6"/>
    <w:rsid w:val="00EB2C75"/>
    <w:rsid w:val="00EE04F4"/>
    <w:rsid w:val="00F05682"/>
    <w:rsid w:val="00F15CA0"/>
    <w:rsid w:val="00F16BC7"/>
    <w:rsid w:val="00F2291F"/>
    <w:rsid w:val="00F2321E"/>
    <w:rsid w:val="00F2691D"/>
    <w:rsid w:val="00F2719F"/>
    <w:rsid w:val="00F559F1"/>
    <w:rsid w:val="00F871DF"/>
    <w:rsid w:val="00F936B2"/>
    <w:rsid w:val="00F938DE"/>
    <w:rsid w:val="00F94B0C"/>
    <w:rsid w:val="00FB1E62"/>
    <w:rsid w:val="00FB3AD5"/>
    <w:rsid w:val="00FC112E"/>
    <w:rsid w:val="00FE383C"/>
    <w:rsid w:val="00FF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CF61E"/>
  <w15:docId w15:val="{06F78652-0773-46F0-B9F5-7F521B92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AA8"/>
    <w:pPr>
      <w:widowControl w:val="0"/>
    </w:pPr>
    <w:rPr>
      <w:rFonts w:ascii="Courier" w:hAnsi="Courie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62AA8"/>
  </w:style>
  <w:style w:type="paragraph" w:styleId="Header">
    <w:name w:val="header"/>
    <w:basedOn w:val="Normal"/>
    <w:semiHidden/>
    <w:rsid w:val="00962AA8"/>
    <w:pPr>
      <w:tabs>
        <w:tab w:val="center" w:pos="4320"/>
        <w:tab w:val="right" w:pos="8640"/>
      </w:tabs>
    </w:pPr>
  </w:style>
  <w:style w:type="paragraph" w:styleId="Footer">
    <w:name w:val="footer"/>
    <w:basedOn w:val="Normal"/>
    <w:semiHidden/>
    <w:rsid w:val="00962AA8"/>
    <w:pPr>
      <w:tabs>
        <w:tab w:val="center" w:pos="4320"/>
        <w:tab w:val="right" w:pos="8640"/>
      </w:tabs>
    </w:pPr>
  </w:style>
  <w:style w:type="character" w:styleId="Hyperlink">
    <w:name w:val="Hyperlink"/>
    <w:basedOn w:val="DefaultParagraphFont"/>
    <w:semiHidden/>
    <w:rsid w:val="00962AA8"/>
    <w:rPr>
      <w:color w:val="0000FF"/>
      <w:u w:val="single"/>
    </w:rPr>
  </w:style>
  <w:style w:type="character" w:styleId="FollowedHyperlink">
    <w:name w:val="FollowedHyperlink"/>
    <w:basedOn w:val="DefaultParagraphFont"/>
    <w:semiHidden/>
    <w:rsid w:val="00962AA8"/>
    <w:rPr>
      <w:color w:val="800080"/>
      <w:u w:val="single"/>
    </w:rPr>
  </w:style>
  <w:style w:type="character" w:styleId="PageNumber">
    <w:name w:val="page number"/>
    <w:basedOn w:val="DefaultParagraphFont"/>
    <w:semiHidden/>
    <w:rsid w:val="00962AA8"/>
  </w:style>
  <w:style w:type="paragraph" w:styleId="BodyTextIndent">
    <w:name w:val="Body Text Indent"/>
    <w:basedOn w:val="Normal"/>
    <w:semiHidden/>
    <w:rsid w:val="00962AA8"/>
    <w:pPr>
      <w:widowControl/>
      <w:tabs>
        <w:tab w:val="left" w:pos="0"/>
        <w:tab w:val="left" w:pos="600"/>
        <w:tab w:val="left" w:pos="630"/>
        <w:tab w:val="left" w:pos="1080"/>
        <w:tab w:val="left" w:pos="1560"/>
        <w:tab w:val="left" w:pos="2640"/>
        <w:tab w:val="left" w:pos="3240"/>
      </w:tabs>
      <w:spacing w:line="237" w:lineRule="exact"/>
      <w:ind w:left="450" w:hanging="480"/>
      <w:jc w:val="both"/>
    </w:pPr>
    <w:rPr>
      <w:rFonts w:ascii="Times New Roman" w:hAnsi="Times New Roman"/>
      <w:szCs w:val="24"/>
    </w:rPr>
  </w:style>
  <w:style w:type="paragraph" w:styleId="ListParagraph">
    <w:name w:val="List Paragraph"/>
    <w:basedOn w:val="Normal"/>
    <w:uiPriority w:val="34"/>
    <w:qFormat/>
    <w:rsid w:val="004C1FA7"/>
    <w:pPr>
      <w:ind w:left="720"/>
      <w:contextualSpacing/>
    </w:pPr>
  </w:style>
  <w:style w:type="character" w:customStyle="1" w:styleId="bound-visible-inline">
    <w:name w:val="bound-visible-inline"/>
    <w:basedOn w:val="DefaultParagraphFont"/>
    <w:rsid w:val="00344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B7516-0E84-4D40-B110-2EF5F347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City of McPherson</Company>
  <LinksUpToDate>false</LinksUpToDate>
  <CharactersWithSpaces>1612</CharactersWithSpaces>
  <SharedDoc>false</SharedDoc>
  <HLinks>
    <vt:vector size="6" baseType="variant">
      <vt:variant>
        <vt:i4>1179659</vt:i4>
      </vt:variant>
      <vt:variant>
        <vt:i4>6</vt:i4>
      </vt:variant>
      <vt:variant>
        <vt:i4>0</vt:i4>
      </vt:variant>
      <vt:variant>
        <vt:i4>5</vt:i4>
      </vt:variant>
      <vt:variant>
        <vt:lpwstr>http://mcphcity-bpu.com/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 Stinemetze</dc:creator>
  <cp:lastModifiedBy>Nick McQueen</cp:lastModifiedBy>
  <cp:revision>9</cp:revision>
  <cp:lastPrinted>2019-05-14T21:07:00Z</cp:lastPrinted>
  <dcterms:created xsi:type="dcterms:W3CDTF">2024-09-18T19:28:00Z</dcterms:created>
  <dcterms:modified xsi:type="dcterms:W3CDTF">2025-01-31T15:09:00Z</dcterms:modified>
</cp:coreProperties>
</file>